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166C9C" w:rsidRPr="00AB5916" w:rsidRDefault="00166C9C" w:rsidP="00166C9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Pr>
          <w:rFonts w:ascii="NeoSansPro-Regular" w:hAnsi="NeoSansPro-Regular" w:cs="NeoSansPro-Regular"/>
          <w:color w:val="404040"/>
          <w:sz w:val="20"/>
          <w:szCs w:val="20"/>
        </w:rPr>
        <w:t>Esteban Hernández Lima</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Licenciado en Derecho</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Pr>
          <w:rFonts w:ascii="NeoSansPro-Regular" w:hAnsi="NeoSansPro-Regular" w:cs="NeoSansPro-Regular"/>
          <w:color w:val="404040"/>
          <w:sz w:val="20"/>
          <w:szCs w:val="20"/>
        </w:rPr>
        <w:t>10220310</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Pr>
          <w:rFonts w:ascii="NeoSansPro-Regular" w:hAnsi="NeoSansPro-Regular" w:cs="NeoSansPro-Regular"/>
          <w:color w:val="404040"/>
          <w:sz w:val="20"/>
          <w:szCs w:val="20"/>
        </w:rPr>
        <w:t>789-89-3-46-38</w:t>
      </w:r>
    </w:p>
    <w:p w:rsidR="00166C9C" w:rsidRDefault="00166C9C" w:rsidP="00166C9C">
      <w:pPr>
        <w:tabs>
          <w:tab w:val="left" w:pos="4956"/>
        </w:tabs>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bookmarkStart w:id="0" w:name="_GoBack"/>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bookmarkEnd w:id="0"/>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166C9C" w:rsidRDefault="00166C9C" w:rsidP="00166C9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1990-1991</w:t>
      </w:r>
    </w:p>
    <w:p w:rsidR="00166C9C" w:rsidRDefault="00166C9C" w:rsidP="00166C9C">
      <w:pPr>
        <w:autoSpaceDE w:val="0"/>
        <w:autoSpaceDN w:val="0"/>
        <w:adjustRightInd w:val="0"/>
        <w:spacing w:after="0" w:line="240" w:lineRule="auto"/>
        <w:rPr>
          <w:rFonts w:ascii="NeoSansPro-Bold" w:hAnsi="NeoSansPro-Bold" w:cs="NeoSansPro-Bold"/>
          <w:color w:val="404040"/>
          <w:sz w:val="20"/>
          <w:szCs w:val="20"/>
        </w:rPr>
      </w:pPr>
      <w:r>
        <w:rPr>
          <w:rFonts w:ascii="NeoSansPro-Bold" w:hAnsi="NeoSansPro-Bold" w:cs="NeoSansPro-Bold"/>
          <w:color w:val="404040"/>
          <w:sz w:val="20"/>
          <w:szCs w:val="20"/>
        </w:rPr>
        <w:t>Contador Privado, Instituto de Capacitación Administrativa (ICA) Xalapa, Veracruz.</w:t>
      </w:r>
    </w:p>
    <w:p w:rsidR="00166C9C" w:rsidRDefault="00166C9C" w:rsidP="00166C9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1996-2000</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del Golfo de México Campus Poza Rica, Estudios de Licenciatura en Derecho.</w:t>
      </w:r>
    </w:p>
    <w:p w:rsidR="00166C9C" w:rsidRPr="00030904"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2009-2010</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Pasante de la Maestría en Ciencias Jurídicas y Sociales, Universidad de las Naciones Papantla Veracruz.</w:t>
      </w:r>
    </w:p>
    <w:p w:rsidR="00166C9C" w:rsidRDefault="00166C9C" w:rsidP="00166C9C">
      <w:pPr>
        <w:autoSpaceDE w:val="0"/>
        <w:autoSpaceDN w:val="0"/>
        <w:adjustRightInd w:val="0"/>
        <w:spacing w:after="0" w:line="240" w:lineRule="auto"/>
        <w:rPr>
          <w:rFonts w:ascii="NeoSansPro-Bold" w:hAnsi="NeoSansPro-Bold" w:cs="NeoSansPro-Bold"/>
          <w:b/>
          <w:bCs/>
          <w:color w:val="404040"/>
          <w:sz w:val="20"/>
          <w:szCs w:val="20"/>
        </w:rPr>
      </w:pP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Pasante de la Maestría en Criminalística y Ciencias Forenses en el Instituto de Ciencias Forenses y Periciales de la Ciudad de Puebla Puebla, que comprende de 2018 a 2020.</w:t>
      </w:r>
    </w:p>
    <w:p w:rsidR="00747B33" w:rsidRDefault="00747B33" w:rsidP="00BB2BF2">
      <w:pPr>
        <w:autoSpaceDE w:val="0"/>
        <w:autoSpaceDN w:val="0"/>
        <w:adjustRightInd w:val="0"/>
        <w:spacing w:after="0" w:line="240" w:lineRule="auto"/>
        <w:rPr>
          <w:rFonts w:ascii="Arial" w:hAnsi="Arial" w:cs="Arial"/>
          <w:color w:val="404040"/>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166C9C" w:rsidRDefault="00166C9C" w:rsidP="00166C9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1984 a 1989</w:t>
      </w:r>
    </w:p>
    <w:p w:rsidR="00166C9C" w:rsidRDefault="00166C9C" w:rsidP="00166C9C">
      <w:pPr>
        <w:autoSpaceDE w:val="0"/>
        <w:autoSpaceDN w:val="0"/>
        <w:adjustRightInd w:val="0"/>
        <w:spacing w:after="0" w:line="240" w:lineRule="auto"/>
        <w:rPr>
          <w:rFonts w:ascii="NeoSansPro-Bold" w:hAnsi="NeoSansPro-Bold" w:cs="NeoSansPro-Bold"/>
          <w:color w:val="404040"/>
          <w:sz w:val="20"/>
          <w:szCs w:val="20"/>
        </w:rPr>
      </w:pPr>
      <w:r>
        <w:rPr>
          <w:rFonts w:ascii="NeoSansPro-Bold" w:hAnsi="NeoSansPro-Bold" w:cs="NeoSansPro-Bold"/>
          <w:color w:val="404040"/>
          <w:sz w:val="20"/>
          <w:szCs w:val="20"/>
        </w:rPr>
        <w:t>Obrero General, Ayudante de Soldador, Ayudante de Tubero, Ayudante de Pailero, Cabo de Segunda, en la Empresa Petróleos Mexicanos en Poza Rica, Veracruz.</w:t>
      </w:r>
    </w:p>
    <w:p w:rsidR="00166C9C" w:rsidRDefault="00166C9C" w:rsidP="00166C9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1989 a 1990</w:t>
      </w:r>
    </w:p>
    <w:p w:rsidR="00166C9C" w:rsidRDefault="00166C9C" w:rsidP="00166C9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color w:val="404040"/>
          <w:sz w:val="20"/>
          <w:szCs w:val="20"/>
        </w:rPr>
        <w:t>Vigilante de Seguridad Física de Construcción (SEFICO), en la Empresa Nucleoeléctrica Laguna Verde en Palma Sola, Veracruz.</w:t>
      </w:r>
    </w:p>
    <w:p w:rsidR="00166C9C" w:rsidRDefault="00166C9C" w:rsidP="00166C9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1991 a 1994</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Perito Criminalista en la Dirección General de los Servicios Periciales Xalapa, Veracruz.</w:t>
      </w:r>
    </w:p>
    <w:p w:rsidR="00166C9C" w:rsidRPr="001E2000" w:rsidRDefault="00166C9C" w:rsidP="00166C9C">
      <w:pPr>
        <w:autoSpaceDE w:val="0"/>
        <w:autoSpaceDN w:val="0"/>
        <w:adjustRightInd w:val="0"/>
        <w:spacing w:after="0" w:line="240" w:lineRule="auto"/>
        <w:rPr>
          <w:rFonts w:ascii="NeoSansPro-Bold" w:hAnsi="NeoSansPro-Bold" w:cs="NeoSansPro-Bold"/>
          <w:color w:val="404040"/>
          <w:sz w:val="20"/>
          <w:szCs w:val="20"/>
        </w:rPr>
      </w:pPr>
      <w:r>
        <w:rPr>
          <w:rFonts w:ascii="NeoSansPro-Bold" w:hAnsi="NeoSansPro-Bold" w:cs="NeoSansPro-Bold"/>
          <w:b/>
          <w:bCs/>
          <w:color w:val="404040"/>
          <w:sz w:val="20"/>
          <w:szCs w:val="20"/>
        </w:rPr>
        <w:t>1994 a 1995</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color w:val="404040"/>
          <w:sz w:val="20"/>
          <w:szCs w:val="20"/>
        </w:rPr>
        <w:t>Delegado Regional de Servicios Periciales en Acayucan, Veracruz.</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t>1995 a 1996</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Delegado Regional de Servicios Periciales en Poza Rica, Veracruz.</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b/>
          <w:bCs/>
          <w:color w:val="404040"/>
          <w:sz w:val="20"/>
          <w:szCs w:val="20"/>
        </w:rPr>
        <w:t>1996 a 1997</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Delegado Regional de Servicios Periciales en Coatzacoalcos, Veracruz.</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t>1997 a 1998</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Delegado Regional de Servicios Periciales en Poza Rica Veracruz.</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p>
    <w:p w:rsidR="007350B2" w:rsidRDefault="007350B2" w:rsidP="00166C9C">
      <w:pPr>
        <w:autoSpaceDE w:val="0"/>
        <w:autoSpaceDN w:val="0"/>
        <w:adjustRightInd w:val="0"/>
        <w:spacing w:after="0" w:line="240" w:lineRule="auto"/>
        <w:rPr>
          <w:rFonts w:ascii="NeoSansPro-Regular" w:hAnsi="NeoSansPro-Regular" w:cs="NeoSansPro-Regular"/>
          <w:b/>
          <w:bCs/>
          <w:color w:val="404040"/>
          <w:sz w:val="20"/>
          <w:szCs w:val="20"/>
        </w:rPr>
      </w:pP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lastRenderedPageBreak/>
        <w:t>1998 a 1999</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Perito Criminalista en la Dirección General de los Servicios Periciales en Xalapa, Veracruz.</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t>1999 a 2011</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Subdelegado de Servicios Periciales en Papantla, Veracruz.</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t>2011 a 2017</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Enlace de Servicios Periciales en Poza Rica, Veracruz.</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t>2017 a 2018</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Delegado Regional de los Servicios Periciales en Córdoba, Veracruz.</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t xml:space="preserve">2018 </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Delegado Regional de los Servicios Periciales en Tuxpan Veracruz.</w:t>
      </w:r>
    </w:p>
    <w:p w:rsidR="00166C9C" w:rsidRDefault="00166C9C" w:rsidP="00166C9C">
      <w:pPr>
        <w:autoSpaceDE w:val="0"/>
        <w:autoSpaceDN w:val="0"/>
        <w:adjustRightInd w:val="0"/>
        <w:spacing w:after="0" w:line="240" w:lineRule="auto"/>
        <w:rPr>
          <w:rFonts w:ascii="NeoSansPro-Regular" w:hAnsi="NeoSansPro-Regular" w:cs="NeoSansPro-Regular"/>
          <w:b/>
          <w:bCs/>
          <w:color w:val="404040"/>
          <w:sz w:val="20"/>
          <w:szCs w:val="20"/>
        </w:rPr>
      </w:pPr>
      <w:r>
        <w:rPr>
          <w:rFonts w:ascii="NeoSansPro-Regular" w:hAnsi="NeoSansPro-Regular" w:cs="NeoSansPro-Regular"/>
          <w:b/>
          <w:bCs/>
          <w:color w:val="404040"/>
          <w:sz w:val="20"/>
          <w:szCs w:val="20"/>
        </w:rPr>
        <w:t>2018 a la fecha</w:t>
      </w: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Perito Jefe Regional de los Servicios Periciales en Tantotuya, Veracruz.</w:t>
      </w:r>
    </w:p>
    <w:p w:rsidR="007350B2" w:rsidRDefault="007350B2" w:rsidP="00166C9C">
      <w:pPr>
        <w:autoSpaceDE w:val="0"/>
        <w:autoSpaceDN w:val="0"/>
        <w:adjustRightInd w:val="0"/>
        <w:spacing w:after="0" w:line="240" w:lineRule="auto"/>
        <w:rPr>
          <w:rFonts w:ascii="NeoSansPro-Regular" w:hAnsi="NeoSansPro-Regular" w:cs="NeoSansPro-Regular"/>
          <w:color w:val="404040"/>
          <w:sz w:val="20"/>
          <w:szCs w:val="20"/>
        </w:rPr>
      </w:pPr>
    </w:p>
    <w:p w:rsidR="00166C9C" w:rsidRDefault="00166C9C" w:rsidP="00166C9C">
      <w:pPr>
        <w:autoSpaceDE w:val="0"/>
        <w:autoSpaceDN w:val="0"/>
        <w:adjustRightInd w:val="0"/>
        <w:spacing w:after="0" w:line="240" w:lineRule="auto"/>
        <w:rPr>
          <w:rFonts w:ascii="NeoSansPro-Regular" w:hAnsi="NeoSansPro-Regular" w:cs="NeoSansPro-Regular"/>
          <w:color w:val="404040"/>
          <w:sz w:val="20"/>
          <w:szCs w:val="20"/>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166C9C" w:rsidRDefault="00166C9C" w:rsidP="00166C9C">
      <w:pPr>
        <w:autoSpaceDE w:val="0"/>
        <w:autoSpaceDN w:val="0"/>
        <w:adjustRightInd w:val="0"/>
        <w:spacing w:after="0" w:line="240" w:lineRule="auto"/>
        <w:jc w:val="both"/>
      </w:pPr>
      <w:r>
        <w:rPr>
          <w:rFonts w:ascii="NeoSansPro-Regular" w:hAnsi="NeoSansPro-Regular" w:cs="NeoSansPro-Regular"/>
          <w:color w:val="404040"/>
          <w:sz w:val="20"/>
          <w:szCs w:val="20"/>
        </w:rPr>
        <w:t>Perito en Criminalista de Campo, Perito en Balística Forense; Perito en Dactiloscopia; Perito en Documentoscopia; Perito en Grafoscopía; Perito en Hechos de Tránsito Terrestre, acreditados con las constancias y diplomas expedidas por la Procuraduría General de Justicia del Estado de Veracruz actualmente Fiscalía General de Estado, cursos particulares, cursos de Cadena de Custodia, cursos de actualización en el Nuevo Sistema Penal Acusatorio y Adversarial, Juicios Orales, Derechos Humanos, Avalados por la Academia Nacional de Seguridad Publica.</w:t>
      </w:r>
    </w:p>
    <w:p w:rsidR="006B643A" w:rsidRPr="00BA21B4" w:rsidRDefault="006B643A" w:rsidP="00166C9C">
      <w:pPr>
        <w:rPr>
          <w:sz w:val="24"/>
          <w:szCs w:val="24"/>
        </w:rPr>
      </w:pP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EC" w:rsidRDefault="003C33EC" w:rsidP="00AB5916">
      <w:pPr>
        <w:spacing w:after="0" w:line="240" w:lineRule="auto"/>
      </w:pPr>
      <w:r>
        <w:separator/>
      </w:r>
    </w:p>
  </w:endnote>
  <w:endnote w:type="continuationSeparator" w:id="1">
    <w:p w:rsidR="003C33EC" w:rsidRDefault="003C33EC"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altName w:val="Calibri"/>
    <w:panose1 w:val="020B080403050404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EC" w:rsidRDefault="003C33EC" w:rsidP="00AB5916">
      <w:pPr>
        <w:spacing w:after="0" w:line="240" w:lineRule="auto"/>
      </w:pPr>
      <w:r>
        <w:separator/>
      </w:r>
    </w:p>
  </w:footnote>
  <w:footnote w:type="continuationSeparator" w:id="1">
    <w:p w:rsidR="003C33EC" w:rsidRDefault="003C33EC"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B5916"/>
    <w:rsid w:val="00035E4E"/>
    <w:rsid w:val="0005169D"/>
    <w:rsid w:val="00076A27"/>
    <w:rsid w:val="000D5363"/>
    <w:rsid w:val="000E2580"/>
    <w:rsid w:val="00166C9C"/>
    <w:rsid w:val="00196774"/>
    <w:rsid w:val="00247088"/>
    <w:rsid w:val="002F214B"/>
    <w:rsid w:val="00304E91"/>
    <w:rsid w:val="003301E8"/>
    <w:rsid w:val="003C33EC"/>
    <w:rsid w:val="003E7CE6"/>
    <w:rsid w:val="00462C41"/>
    <w:rsid w:val="00463BA4"/>
    <w:rsid w:val="00476687"/>
    <w:rsid w:val="004A1170"/>
    <w:rsid w:val="004B2D6E"/>
    <w:rsid w:val="004E4FFA"/>
    <w:rsid w:val="005502F5"/>
    <w:rsid w:val="005A32B3"/>
    <w:rsid w:val="00600D12"/>
    <w:rsid w:val="006B6226"/>
    <w:rsid w:val="006B643A"/>
    <w:rsid w:val="006C2CDA"/>
    <w:rsid w:val="00723B67"/>
    <w:rsid w:val="00726727"/>
    <w:rsid w:val="007350B2"/>
    <w:rsid w:val="00747B33"/>
    <w:rsid w:val="00785C57"/>
    <w:rsid w:val="00846235"/>
    <w:rsid w:val="00A66637"/>
    <w:rsid w:val="00AB5916"/>
    <w:rsid w:val="00B55469"/>
    <w:rsid w:val="00B73714"/>
    <w:rsid w:val="00BA21B4"/>
    <w:rsid w:val="00BB2BF2"/>
    <w:rsid w:val="00CE7F12"/>
    <w:rsid w:val="00D03386"/>
    <w:rsid w:val="00D81310"/>
    <w:rsid w:val="00DB2FA1"/>
    <w:rsid w:val="00DE2E01"/>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cp:lastPrinted>2019-10-08T18:25:00Z</cp:lastPrinted>
  <dcterms:created xsi:type="dcterms:W3CDTF">2021-10-04T15:58:00Z</dcterms:created>
  <dcterms:modified xsi:type="dcterms:W3CDTF">2021-10-04T16:00:00Z</dcterms:modified>
</cp:coreProperties>
</file>